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0B25F" w14:textId="3CE2D770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F07446">
        <w:rPr>
          <w:b/>
          <w:noProof/>
          <w:sz w:val="24"/>
        </w:rPr>
        <w:t>381</w:t>
      </w:r>
    </w:p>
    <w:p w14:paraId="6BA7CBBD" w14:textId="77777777" w:rsidR="00EA68B1" w:rsidRDefault="00EA68B1" w:rsidP="00EA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2835B00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>on Support of Asynchronous Type Communication in N1N2MessageTransfer</w:t>
      </w:r>
    </w:p>
    <w:p w14:paraId="65004854" w14:textId="4C87061C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C4-216075</w:t>
      </w:r>
      <w:r w:rsidR="00F07446" w:rsidRPr="00F07446">
        <w:rPr>
          <w:rFonts w:hint="eastAsia"/>
          <w:color w:val="000000"/>
        </w:rPr>
        <w:t>/</w:t>
      </w:r>
      <w:r w:rsidR="00F07446" w:rsidRPr="00F07446">
        <w:rPr>
          <w:color w:val="000000"/>
        </w:rPr>
        <w:t>S2-2106684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Support of Asynchronous Type Communication in N1N2MessageTransfer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F07446" w:rsidRPr="00F07446">
        <w:rPr>
          <w:color w:val="000000"/>
        </w:rPr>
        <w:t>SA2</w:t>
      </w:r>
    </w:p>
    <w:p w14:paraId="56E3B846" w14:textId="2E84BBA2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3398C02E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F07446" w:rsidRPr="002C7415">
        <w:t>SBIProtoc17</w:t>
      </w:r>
      <w:r w:rsidR="00F07446">
        <w:t>,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60202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CT4</w:t>
      </w:r>
    </w:p>
    <w:p w14:paraId="6AF9910D" w14:textId="0186224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07446" w:rsidRPr="004803F3">
        <w:rPr>
          <w:b w:val="0"/>
          <w:color w:val="000000"/>
        </w:rPr>
        <w:t>SA2</w:t>
      </w:r>
    </w:p>
    <w:p w14:paraId="033E954A" w14:textId="695BE48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07446" w:rsidRPr="004803F3">
        <w:rPr>
          <w:b w:val="0"/>
          <w:color w:val="00000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D57B4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07446">
        <w:rPr>
          <w:bCs/>
        </w:rPr>
        <w:t>Caixia Qi</w:t>
      </w:r>
    </w:p>
    <w:p w14:paraId="5836C680" w14:textId="10D6E89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07446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E70FE18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007A4CC" w:rsidR="00463675" w:rsidRDefault="0008238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CT4</w:t>
      </w:r>
      <w:r w:rsidR="00F07446" w:rsidRPr="00D14135">
        <w:rPr>
          <w:rFonts w:ascii="Arial" w:hAnsi="Arial" w:cs="Arial"/>
          <w:lang w:val="en-US"/>
        </w:rPr>
        <w:t xml:space="preserve"> would like to thank </w:t>
      </w:r>
      <w:r>
        <w:rPr>
          <w:rFonts w:ascii="Arial" w:hAnsi="Arial" w:cs="Arial"/>
          <w:lang w:val="en-US"/>
        </w:rPr>
        <w:t>SA2</w:t>
      </w:r>
      <w:r w:rsidR="00F07446" w:rsidRPr="00D14135">
        <w:rPr>
          <w:rFonts w:ascii="Arial" w:hAnsi="Arial" w:cs="Arial"/>
          <w:lang w:val="en-US"/>
        </w:rPr>
        <w:t xml:space="preserve"> for their reply LS on </w:t>
      </w:r>
      <w:r w:rsidRPr="007B22DC">
        <w:rPr>
          <w:rFonts w:ascii="Arial" w:hAnsi="Arial" w:cs="Arial"/>
          <w:color w:val="000000"/>
          <w:lang w:val="en-US"/>
        </w:rPr>
        <w:t>Support of Asynchronous Type Communication in N1N2MessageTransfer</w:t>
      </w:r>
      <w:r w:rsidR="00F07446" w:rsidRPr="00D14135">
        <w:rPr>
          <w:rFonts w:ascii="Arial" w:hAnsi="Arial" w:cs="Arial"/>
          <w:lang w:val="en-US"/>
        </w:rPr>
        <w:t xml:space="preserve"> and to provide the following </w:t>
      </w:r>
      <w:r>
        <w:rPr>
          <w:rFonts w:ascii="Arial" w:hAnsi="Arial" w:cs="Arial"/>
          <w:lang w:val="en-US"/>
        </w:rPr>
        <w:t>questions</w:t>
      </w:r>
      <w:r w:rsidR="00F07446" w:rsidRPr="00D14135">
        <w:rPr>
          <w:rFonts w:ascii="Arial" w:hAnsi="Arial" w:cs="Arial"/>
          <w:lang w:val="en-US"/>
        </w:rPr>
        <w:t xml:space="preserve"> on </w:t>
      </w:r>
      <w:r>
        <w:rPr>
          <w:rFonts w:ascii="Arial" w:hAnsi="Arial" w:cs="Arial"/>
          <w:lang w:val="en-US"/>
        </w:rPr>
        <w:t>SA2</w:t>
      </w:r>
      <w:r w:rsidR="00F07446" w:rsidRPr="00D1413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responses.</w:t>
      </w:r>
    </w:p>
    <w:p w14:paraId="704A2004" w14:textId="77777777" w:rsidR="00082385" w:rsidRDefault="00082385">
      <w:pPr>
        <w:rPr>
          <w:rFonts w:ascii="Arial" w:hAnsi="Arial" w:cs="Arial"/>
          <w:i/>
          <w:iCs/>
          <w:color w:val="FF0000"/>
        </w:rPr>
      </w:pPr>
    </w:p>
    <w:p w14:paraId="118E97EF" w14:textId="1380FECF" w:rsidR="00082385" w:rsidRPr="00082385" w:rsidRDefault="00082385" w:rsidP="00082385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lang w:eastAsia="en-GB"/>
        </w:rPr>
      </w:pPr>
      <w:r w:rsidRPr="00082385">
        <w:rPr>
          <w:rFonts w:ascii="Times New Roman" w:eastAsia="宋体" w:hAnsi="Times New Roman" w:hint="eastAsia"/>
          <w:lang w:eastAsia="en-GB"/>
        </w:rPr>
        <w:t>S</w:t>
      </w:r>
      <w:r w:rsidRPr="00082385">
        <w:rPr>
          <w:rFonts w:ascii="Times New Roman" w:eastAsia="宋体" w:hAnsi="Times New Roman"/>
          <w:lang w:eastAsia="en-GB"/>
        </w:rPr>
        <w:t>A2 Answer 1: The Asynchronous Type Communication could be applied for those procedures/messages where no immediate response from UE is expected and the intended functionality shall not be impacted by the delay of the message delivery. For the procedures/messages requiring immediate response, ATC is not applied.</w:t>
      </w:r>
    </w:p>
    <w:p w14:paraId="428EB203" w14:textId="5742F394" w:rsidR="00082385" w:rsidRDefault="00082385" w:rsidP="0008238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宋体" w:hAnsi="Times New Roman"/>
          <w:lang w:eastAsia="en-GB"/>
        </w:rPr>
      </w:pPr>
      <w:r w:rsidRPr="00082385">
        <w:rPr>
          <w:rFonts w:ascii="Times New Roman" w:eastAsia="宋体" w:hAnsi="Times New Roman"/>
          <w:b/>
          <w:lang w:eastAsia="en-GB"/>
        </w:rPr>
        <w:t>CT4 Question</w:t>
      </w:r>
      <w:r w:rsidRPr="00082385">
        <w:rPr>
          <w:rFonts w:ascii="Times New Roman" w:eastAsia="宋体" w:hAnsi="Times New Roman"/>
          <w:lang w:eastAsia="en-GB"/>
        </w:rPr>
        <w:t>: Which procedures</w:t>
      </w:r>
      <w:r>
        <w:rPr>
          <w:rFonts w:ascii="Times New Roman" w:eastAsia="宋体" w:hAnsi="Times New Roman"/>
          <w:lang w:eastAsia="en-GB"/>
        </w:rPr>
        <w:t xml:space="preserve">/messages </w:t>
      </w:r>
      <w:r w:rsidRPr="00082385">
        <w:rPr>
          <w:rFonts w:ascii="Times New Roman" w:eastAsia="宋体" w:hAnsi="Times New Roman"/>
          <w:lang w:eastAsia="en-GB"/>
        </w:rPr>
        <w:t xml:space="preserve">do not require an immediate response from the UE? Practically, in which use case is it possible to apply </w:t>
      </w:r>
      <w:r w:rsidR="00CC3C58" w:rsidRPr="00082385">
        <w:rPr>
          <w:rFonts w:ascii="Times New Roman" w:eastAsia="宋体" w:hAnsi="Times New Roman"/>
          <w:lang w:eastAsia="en-GB"/>
        </w:rPr>
        <w:t>Asynchronous Type Communication</w:t>
      </w:r>
      <w:r w:rsidRPr="00082385">
        <w:rPr>
          <w:rFonts w:ascii="Times New Roman" w:eastAsia="宋体" w:hAnsi="Times New Roman"/>
          <w:lang w:eastAsia="en-GB"/>
        </w:rPr>
        <w:t>?</w:t>
      </w:r>
    </w:p>
    <w:p w14:paraId="6D415047" w14:textId="77777777" w:rsidR="00CC3C58" w:rsidRPr="00CC3C58" w:rsidRDefault="00CC3C58" w:rsidP="00CC3C58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lang w:eastAsia="en-GB"/>
        </w:rPr>
      </w:pPr>
      <w:r w:rsidRPr="00CC3C58">
        <w:rPr>
          <w:rFonts w:ascii="Times New Roman" w:eastAsia="宋体" w:hAnsi="Times New Roman" w:hint="eastAsia"/>
          <w:lang w:eastAsia="en-GB"/>
        </w:rPr>
        <w:t>S</w:t>
      </w:r>
      <w:r w:rsidRPr="00CC3C58">
        <w:rPr>
          <w:rFonts w:ascii="Times New Roman" w:eastAsia="宋体" w:hAnsi="Times New Roman"/>
          <w:lang w:eastAsia="en-GB"/>
        </w:rPr>
        <w:t>A2 Answer 4: Please also see Answer 1. In principle, ATC could be allowed also on MT Data assuming delivering mtData does not require immediate response from UE.</w:t>
      </w:r>
    </w:p>
    <w:p w14:paraId="5039D8C0" w14:textId="22182979" w:rsidR="00082385" w:rsidRPr="001B3B73" w:rsidRDefault="00CC3C58" w:rsidP="00CC3C58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</w:pPr>
      <w:r w:rsidRPr="00082385">
        <w:rPr>
          <w:rFonts w:ascii="Times New Roman" w:eastAsia="宋体" w:hAnsi="Times New Roman"/>
          <w:b/>
          <w:lang w:eastAsia="en-GB"/>
        </w:rPr>
        <w:t>CT4 Question</w:t>
      </w:r>
      <w:r w:rsidRPr="00082385">
        <w:rPr>
          <w:rFonts w:ascii="Times New Roman" w:eastAsia="宋体" w:hAnsi="Times New Roman"/>
          <w:lang w:eastAsia="en-GB"/>
        </w:rPr>
        <w:t xml:space="preserve">: </w:t>
      </w:r>
      <w:r w:rsidRPr="00CC3C58">
        <w:rPr>
          <w:rFonts w:ascii="Times New Roman" w:eastAsia="宋体" w:hAnsi="Times New Roman"/>
          <w:lang w:eastAsia="en-GB"/>
        </w:rPr>
        <w:t>How can the SMF be aware of whether the mtData requir</w:t>
      </w:r>
      <w:r>
        <w:rPr>
          <w:rFonts w:ascii="Times New Roman" w:eastAsia="宋体" w:hAnsi="Times New Roman"/>
          <w:lang w:eastAsia="en-GB"/>
        </w:rPr>
        <w:t>es an immediate response or not</w:t>
      </w:r>
      <w:r w:rsidRPr="00082385">
        <w:rPr>
          <w:rFonts w:ascii="Times New Roman" w:eastAsia="宋体" w:hAnsi="Times New Roman"/>
          <w:lang w:eastAsia="en-GB"/>
        </w:rPr>
        <w:t>?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EBBC8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C3C58" w:rsidRPr="00CC3C58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516F7D56" w:rsidR="00463675" w:rsidRPr="000F4E43" w:rsidRDefault="00463675" w:rsidP="00CC3C5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CT4 kindly requests SA</w:t>
      </w:r>
      <w:r w:rsidR="00CC3C58">
        <w:rPr>
          <w:rFonts w:ascii="Arial" w:hAnsi="Arial" w:cs="Arial"/>
        </w:rPr>
        <w:t>2</w:t>
      </w:r>
      <w:r w:rsidR="00CC3C58" w:rsidRPr="009A34A8">
        <w:rPr>
          <w:rFonts w:ascii="Arial" w:hAnsi="Arial" w:cs="Arial"/>
        </w:rPr>
        <w:t xml:space="preserve"> to </w:t>
      </w:r>
      <w:r w:rsidR="00CC3C58">
        <w:rPr>
          <w:rFonts w:ascii="Arial" w:hAnsi="Arial" w:cs="Arial"/>
          <w:iCs/>
          <w:lang w:eastAsia="zh-CN"/>
        </w:rPr>
        <w:t xml:space="preserve">provide answers to the </w:t>
      </w:r>
      <w:r w:rsidR="0005627F">
        <w:rPr>
          <w:rFonts w:ascii="Arial" w:hAnsi="Arial" w:cs="Arial"/>
          <w:iCs/>
          <w:lang w:eastAsia="zh-CN"/>
        </w:rPr>
        <w:t xml:space="preserve">above </w:t>
      </w:r>
      <w:r w:rsidR="00CC3C58">
        <w:rPr>
          <w:rFonts w:ascii="Arial" w:hAnsi="Arial" w:cs="Arial"/>
          <w:iCs/>
          <w:lang w:eastAsia="zh-CN"/>
        </w:rPr>
        <w:t>questions</w:t>
      </w:r>
      <w:r w:rsidR="0005627F">
        <w:rPr>
          <w:rFonts w:ascii="Arial" w:hAnsi="Arial" w:cs="Arial"/>
          <w:iCs/>
          <w:lang w:eastAsia="zh-CN"/>
        </w:rPr>
        <w:t>.</w:t>
      </w:r>
      <w:bookmarkStart w:id="0" w:name="_GoBack"/>
      <w:bookmarkEnd w:id="0"/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6A40444" w:rsidR="00654758" w:rsidRPr="00F0649B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EA68B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 w:rsidR="00EA68B1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751A7" w14:textId="77777777" w:rsidR="004803F3" w:rsidRDefault="004803F3">
      <w:r>
        <w:separator/>
      </w:r>
    </w:p>
  </w:endnote>
  <w:endnote w:type="continuationSeparator" w:id="0">
    <w:p w14:paraId="14B20393" w14:textId="77777777" w:rsidR="004803F3" w:rsidRDefault="00480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59565" w14:textId="77777777" w:rsidR="004803F3" w:rsidRDefault="004803F3">
      <w:r>
        <w:separator/>
      </w:r>
    </w:p>
  </w:footnote>
  <w:footnote w:type="continuationSeparator" w:id="0">
    <w:p w14:paraId="30B30EF6" w14:textId="77777777" w:rsidR="004803F3" w:rsidRDefault="00480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5627F"/>
    <w:rsid w:val="00061460"/>
    <w:rsid w:val="00082385"/>
    <w:rsid w:val="000B1AA1"/>
    <w:rsid w:val="000F4E43"/>
    <w:rsid w:val="00105899"/>
    <w:rsid w:val="001608BF"/>
    <w:rsid w:val="001734EB"/>
    <w:rsid w:val="001A4AF7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803F3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CC3C58"/>
    <w:rsid w:val="00D53018"/>
    <w:rsid w:val="00D676CD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07446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Huawei-1</cp:lastModifiedBy>
  <cp:revision>50</cp:revision>
  <cp:lastPrinted>2002-04-23T07:10:00Z</cp:lastPrinted>
  <dcterms:created xsi:type="dcterms:W3CDTF">2019-01-14T13:28:00Z</dcterms:created>
  <dcterms:modified xsi:type="dcterms:W3CDTF">2021-11-17T03:38:00Z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(2)R0ehvt8z/0c2i84sCnbIeJs8/wbeQ0elAxvb2fIKqAUGIVr2EiJxQPQWt+4ukKprsj3oZklo
JJEi5QIfYdmMh2YYhwDFZ8QfKrYN/mgp6vlPL5d3JpgSsyqgwV0RhrENd6RZwGMHb2ye5Fa4
MQ6rtWfTMcE2yIjY9PGDYBEtXgOD9qug++Fqncetcm7ABgnaYj6ijECMsYBVQ6J9Wdk5s4N/
YyGO2FYbVXJ47ylcIe</vt:lpwstr>
  </property>
  <property fmtid="{D5CDD505-2E9C-101B-9397-08002B2CF9AE}" pid="3" name="_2015_ms_pID_7253431">
    <vt:lpwstr>1B9gULat0g5GGtMsw3aDN6PdwQmnUmlcUjrupdwKifnKlzYmb9e0Jy
WesLmAhoGlU5l6WbS4tsiWqfN7FxE/faZoJ4iR75CON0HxlTXj7eN7IGB9eQyaDSZub19wlh
hLu0SAGJdNAgvicqnni9Amn97iB2nAYsdgogU0+LI/++xL8LTh9m0bHea8mLBnPTe/9aW/Mz
m4oTRtpOHpq1eGDv</vt:lpwstr>
  </property>
</Properties>
</file>